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C9" w:rsidRP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2C9">
        <w:rPr>
          <w:rFonts w:ascii="Times New Roman" w:hAnsi="Times New Roman" w:cs="Times New Roman"/>
          <w:sz w:val="24"/>
          <w:szCs w:val="24"/>
        </w:rPr>
        <w:t>муниципальное автономное дошкольное</w:t>
      </w:r>
    </w:p>
    <w:p w:rsidR="007172C9" w:rsidRP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2C9">
        <w:rPr>
          <w:rFonts w:ascii="Times New Roman" w:hAnsi="Times New Roman" w:cs="Times New Roman"/>
          <w:sz w:val="24"/>
          <w:szCs w:val="24"/>
        </w:rPr>
        <w:t>образовательное учреждение города Новосибирска</w:t>
      </w:r>
    </w:p>
    <w:p w:rsidR="007172C9" w:rsidRP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2C9">
        <w:rPr>
          <w:rFonts w:ascii="Times New Roman" w:hAnsi="Times New Roman" w:cs="Times New Roman"/>
          <w:sz w:val="24"/>
          <w:szCs w:val="24"/>
        </w:rPr>
        <w:t>«Детский сад № 373 Скворушка»</w:t>
      </w:r>
    </w:p>
    <w:p w:rsidR="007172C9" w:rsidRP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2C9" w:rsidRDefault="007172C9" w:rsidP="007172C9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>Принято:                                                                                            Утверждаю:</w:t>
      </w:r>
    </w:p>
    <w:p w:rsidR="007172C9" w:rsidRDefault="007172C9" w:rsidP="007172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педагогическом совете                                                                 Заведующий МАДОУ </w:t>
      </w:r>
    </w:p>
    <w:p w:rsidR="007172C9" w:rsidRDefault="007172C9" w:rsidP="007172C9">
      <w:pPr>
        <w:ind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МАДОУ  «Детский сад № 373 «Скворушка»                                  МАДОУ «Детский сад №   373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72C9" w:rsidRDefault="007172C9" w:rsidP="007172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___________                                                                   </w:t>
      </w:r>
      <w:proofErr w:type="spellStart"/>
      <w:r w:rsidRPr="007172C9">
        <w:rPr>
          <w:rFonts w:ascii="Times New Roman" w:eastAsia="Times New Roman" w:hAnsi="Times New Roman"/>
        </w:rPr>
        <w:t>Волченко</w:t>
      </w:r>
      <w:proofErr w:type="spellEnd"/>
      <w:r w:rsidRPr="007172C9">
        <w:rPr>
          <w:rFonts w:ascii="Times New Roman" w:eastAsia="Times New Roman" w:hAnsi="Times New Roman"/>
        </w:rPr>
        <w:t xml:space="preserve"> Я.С.</w:t>
      </w:r>
      <w:r>
        <w:rPr>
          <w:rFonts w:ascii="Times New Roman" w:eastAsia="Times New Roman" w:hAnsi="Times New Roman"/>
          <w:sz w:val="24"/>
        </w:rPr>
        <w:t xml:space="preserve"> ________________</w:t>
      </w:r>
    </w:p>
    <w:p w:rsidR="007172C9" w:rsidRDefault="007172C9" w:rsidP="007172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«___» _______________2016г.                                                              «___» ________________2016г.</w:t>
      </w:r>
    </w:p>
    <w:p w:rsidR="007172C9" w:rsidRDefault="007172C9" w:rsidP="007172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7172C9" w:rsidRDefault="007172C9" w:rsidP="007172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7172C9" w:rsidRP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72C9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7172C9" w:rsidRP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72C9">
        <w:rPr>
          <w:rFonts w:ascii="Times New Roman" w:hAnsi="Times New Roman" w:cs="Times New Roman"/>
          <w:sz w:val="32"/>
          <w:szCs w:val="32"/>
        </w:rPr>
        <w:t>по сенсорному развитию</w:t>
      </w:r>
    </w:p>
    <w:p w:rsidR="007172C9" w:rsidRP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72C9">
        <w:rPr>
          <w:rFonts w:ascii="Times New Roman" w:hAnsi="Times New Roman" w:cs="Times New Roman"/>
          <w:sz w:val="32"/>
          <w:szCs w:val="32"/>
        </w:rPr>
        <w:t>«СОЛНЕЧНЫЕ ЛУЧИКИ»</w:t>
      </w:r>
    </w:p>
    <w:p w:rsidR="007172C9" w:rsidRP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72C9">
        <w:rPr>
          <w:rFonts w:ascii="Times New Roman" w:hAnsi="Times New Roman" w:cs="Times New Roman"/>
          <w:sz w:val="32"/>
          <w:szCs w:val="32"/>
        </w:rPr>
        <w:t>для детей раннего возраста</w:t>
      </w:r>
    </w:p>
    <w:p w:rsidR="007172C9" w:rsidRP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7172C9" w:rsidRPr="007172C9" w:rsidRDefault="007172C9" w:rsidP="00717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172C9">
        <w:rPr>
          <w:rFonts w:ascii="Times New Roman" w:hAnsi="Times New Roman" w:cs="Times New Roman"/>
          <w:sz w:val="24"/>
          <w:szCs w:val="24"/>
          <w:u w:val="single"/>
        </w:rPr>
        <w:t>Программу разработала:</w:t>
      </w:r>
    </w:p>
    <w:p w:rsidR="007172C9" w:rsidRPr="007172C9" w:rsidRDefault="007172C9" w:rsidP="00717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172C9">
        <w:rPr>
          <w:rFonts w:ascii="Times New Roman" w:hAnsi="Times New Roman" w:cs="Times New Roman"/>
          <w:sz w:val="24"/>
          <w:szCs w:val="24"/>
        </w:rPr>
        <w:t>Клыбан</w:t>
      </w:r>
      <w:proofErr w:type="spellEnd"/>
      <w:r w:rsidRPr="007172C9">
        <w:rPr>
          <w:rFonts w:ascii="Times New Roman" w:hAnsi="Times New Roman" w:cs="Times New Roman"/>
          <w:sz w:val="24"/>
          <w:szCs w:val="24"/>
        </w:rPr>
        <w:t xml:space="preserve"> Наталья Алексеевна,</w:t>
      </w:r>
    </w:p>
    <w:p w:rsidR="007172C9" w:rsidRPr="007172C9" w:rsidRDefault="007172C9" w:rsidP="00717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72C9">
        <w:rPr>
          <w:rFonts w:ascii="Times New Roman" w:hAnsi="Times New Roman" w:cs="Times New Roman"/>
          <w:sz w:val="24"/>
          <w:szCs w:val="24"/>
        </w:rPr>
        <w:t>воспитатель 1 квалификационной категории</w:t>
      </w:r>
    </w:p>
    <w:p w:rsidR="007172C9" w:rsidRDefault="007172C9" w:rsidP="007172C9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7172C9" w:rsidRDefault="007172C9" w:rsidP="007172C9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7172C9" w:rsidRDefault="007172C9" w:rsidP="007172C9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7172C9" w:rsidRDefault="007172C9" w:rsidP="007172C9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7172C9" w:rsidRDefault="007172C9" w:rsidP="007172C9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7172C9" w:rsidRDefault="007172C9" w:rsidP="007172C9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172C9" w:rsidRDefault="007172C9" w:rsidP="007172C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Новосибирск 2016</w:t>
      </w:r>
    </w:p>
    <w:p w:rsidR="007172C9" w:rsidRDefault="007172C9" w:rsidP="007172C9">
      <w:pPr>
        <w:jc w:val="center"/>
        <w:rPr>
          <w:rFonts w:ascii="Times New Roman" w:hAnsi="Times New Roman"/>
          <w:b/>
          <w:bCs/>
          <w:sz w:val="32"/>
        </w:rPr>
      </w:pPr>
    </w:p>
    <w:p w:rsidR="007172C9" w:rsidRDefault="007172C9" w:rsidP="007172C9">
      <w:pPr>
        <w:jc w:val="center"/>
        <w:rPr>
          <w:rFonts w:ascii="Times New Roman" w:hAnsi="Times New Roman"/>
          <w:b/>
          <w:bCs/>
          <w:sz w:val="32"/>
        </w:rPr>
      </w:pPr>
    </w:p>
    <w:p w:rsidR="007172C9" w:rsidRDefault="007172C9" w:rsidP="007172C9">
      <w:pPr>
        <w:jc w:val="center"/>
        <w:rPr>
          <w:rFonts w:ascii="Times New Roman" w:hAnsi="Times New Roman"/>
          <w:b/>
          <w:bCs/>
          <w:sz w:val="32"/>
        </w:rPr>
      </w:pPr>
    </w:p>
    <w:p w:rsidR="007172C9" w:rsidRDefault="007172C9" w:rsidP="007172C9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Содержание: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7765"/>
      </w:tblGrid>
      <w:tr w:rsidR="007172C9" w:rsidTr="007172C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раздел:</w:t>
            </w:r>
          </w:p>
        </w:tc>
      </w:tr>
      <w:tr w:rsidR="007172C9" w:rsidTr="007172C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записка.</w:t>
            </w:r>
          </w:p>
        </w:tc>
      </w:tr>
      <w:tr w:rsidR="007172C9" w:rsidTr="007172C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реализации  программы.</w:t>
            </w:r>
          </w:p>
        </w:tc>
      </w:tr>
      <w:tr w:rsidR="007172C9" w:rsidTr="007172C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Возрастные особенности развития детей раннего возраста</w:t>
            </w:r>
          </w:p>
        </w:tc>
      </w:tr>
      <w:tr w:rsidR="007172C9" w:rsidTr="007172C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</w:tr>
      <w:tr w:rsidR="007172C9" w:rsidTr="007172C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Содержательный раздел:</w:t>
            </w:r>
          </w:p>
        </w:tc>
      </w:tr>
      <w:tr w:rsidR="007172C9" w:rsidTr="007172C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7172C9" w:rsidTr="007172C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вариативных форм, способов и методов реализации программы</w:t>
            </w:r>
          </w:p>
        </w:tc>
      </w:tr>
      <w:tr w:rsidR="007172C9" w:rsidTr="007172C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8c97"/>
                <w:rFonts w:ascii="Times New Roman" w:hAnsi="Times New Roman"/>
                <w:color w:val="231F20"/>
                <w:sz w:val="24"/>
              </w:rPr>
              <w:t>Перспективное планирование непосредственно образовательной деятельности   с детьми 5-7 лет</w:t>
            </w:r>
          </w:p>
        </w:tc>
      </w:tr>
      <w:tr w:rsidR="007172C9" w:rsidTr="007172C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взаимодействия с семьями воспитанников </w:t>
            </w:r>
          </w:p>
        </w:tc>
      </w:tr>
      <w:tr w:rsidR="007172C9" w:rsidTr="007172C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</w:tr>
      <w:tr w:rsidR="007172C9" w:rsidTr="007172C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Учебный план</w:t>
            </w:r>
          </w:p>
        </w:tc>
      </w:tr>
      <w:tr w:rsidR="007172C9" w:rsidTr="007172C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Кадровый состав</w:t>
            </w:r>
          </w:p>
        </w:tc>
      </w:tr>
      <w:tr w:rsidR="007172C9" w:rsidTr="007172C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3.3.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Традиционные события и праздники</w:t>
            </w:r>
          </w:p>
        </w:tc>
      </w:tr>
      <w:tr w:rsidR="007172C9" w:rsidTr="007172C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предметно-пространственной среды Методическое обеспечение программы</w:t>
            </w:r>
          </w:p>
        </w:tc>
      </w:tr>
    </w:tbl>
    <w:p w:rsidR="007172C9" w:rsidRDefault="007172C9" w:rsidP="007172C9">
      <w:pPr>
        <w:pStyle w:val="Default"/>
        <w:spacing w:line="276" w:lineRule="auto"/>
        <w:rPr>
          <w:b/>
          <w:bCs/>
          <w:sz w:val="32"/>
          <w:szCs w:val="23"/>
        </w:rPr>
      </w:pPr>
    </w:p>
    <w:p w:rsidR="007172C9" w:rsidRDefault="007172C9" w:rsidP="007172C9">
      <w:pPr>
        <w:pStyle w:val="Default"/>
        <w:spacing w:line="276" w:lineRule="auto"/>
        <w:rPr>
          <w:sz w:val="32"/>
          <w:szCs w:val="23"/>
        </w:rPr>
      </w:pPr>
      <w:r>
        <w:rPr>
          <w:b/>
          <w:bCs/>
          <w:sz w:val="32"/>
          <w:szCs w:val="23"/>
          <w:lang w:val="en-US"/>
        </w:rPr>
        <w:t>I</w:t>
      </w:r>
      <w:r>
        <w:rPr>
          <w:b/>
          <w:bCs/>
          <w:sz w:val="32"/>
          <w:szCs w:val="23"/>
        </w:rPr>
        <w:t xml:space="preserve">. ЦЕЛЕВОЙ РАЗДЕЛ: </w:t>
      </w:r>
    </w:p>
    <w:p w:rsidR="007172C9" w:rsidRDefault="007172C9" w:rsidP="007172C9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172C9" w:rsidRDefault="007172C9" w:rsidP="007172C9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1. Пояснительная записка </w:t>
      </w:r>
    </w:p>
    <w:p w:rsidR="007172C9" w:rsidRDefault="007172C9" w:rsidP="007172C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Вариативная часть образовательной программы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№1155). </w:t>
      </w:r>
    </w:p>
    <w:p w:rsidR="007172C9" w:rsidRDefault="007172C9" w:rsidP="007172C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воспитательно-образовательного процесса для детей определяется основной общеобразовательной программой дошкольного образования в соответствии возрастных особенностей детей раннего возраста, парциальной программы и авторскими программами участников образовательного процесса.</w:t>
      </w:r>
    </w:p>
    <w:p w:rsidR="007172C9" w:rsidRDefault="007172C9" w:rsidP="007172C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программе выделена закономерность, поэтапного формирования соответствующих навыков сенсорного развития детей раннего возраста на основе использования системы упражнений и игр</w:t>
      </w:r>
      <w:r>
        <w:rPr>
          <w:rFonts w:ascii="Times New Roman" w:hAnsi="Times New Roman" w:cs="Times New Roman"/>
          <w:sz w:val="28"/>
          <w:szCs w:val="32"/>
        </w:rPr>
        <w:t xml:space="preserve">. Сенсорное развитие ребенка –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 Значение сенсорного развития в раннем детстве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 Сенсорное управление заключается в различении классификации. </w:t>
      </w:r>
      <w:proofErr w:type="gramStart"/>
      <w:r>
        <w:rPr>
          <w:rFonts w:ascii="Times New Roman" w:hAnsi="Times New Roman" w:cs="Times New Roman"/>
          <w:sz w:val="28"/>
          <w:szCs w:val="32"/>
        </w:rPr>
        <w:t>Размер, форма, цвет, шероховатость, вкус, запах – всему этому, необходимо научить ребенка.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Для того </w:t>
      </w:r>
      <w:r>
        <w:rPr>
          <w:rFonts w:ascii="Times New Roman" w:hAnsi="Times New Roman" w:cs="Times New Roman"/>
          <w:sz w:val="28"/>
          <w:szCs w:val="32"/>
        </w:rPr>
        <w:lastRenderedPageBreak/>
        <w:t>чтобы научить ребенка мыслить, необходимо научить правильно сравнивать и группировать, т. е. правильно различать. В свою очередь, умение правильно различать приобретается ребенком только через сенсорную гимнастику. Сенсорное воспитание, направленное на обеспечение полноценного сенсорного развития детей, является одной из основных сторон дошкольного воспитания.</w:t>
      </w:r>
    </w:p>
    <w:p w:rsidR="007172C9" w:rsidRDefault="007172C9" w:rsidP="007172C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Наш детский сад вознаграждает это стремление интересными занятиями, которые помогают каждому ребенку проявить и раскрыть свои способности, узнать много нового, а также быстрее развиваться и расти здоровым.  Для этого в детском саду организована работа кружков.</w:t>
      </w:r>
    </w:p>
    <w:p w:rsidR="007172C9" w:rsidRDefault="007172C9" w:rsidP="007172C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Для организации кружковой работы созданы все необходимые условия, предметно-развивающая среда, разработан учебно-тематический план. Работа по дополнительному образованию рационально сочетается с выполнением программных задач. </w:t>
      </w:r>
    </w:p>
    <w:p w:rsidR="007172C9" w:rsidRDefault="007172C9" w:rsidP="007172C9">
      <w:pPr>
        <w:pStyle w:val="a9"/>
        <w:spacing w:after="0"/>
        <w:ind w:left="-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Доминирующая область программы</w:t>
      </w:r>
      <w:r>
        <w:rPr>
          <w:rFonts w:ascii="Times New Roman" w:hAnsi="Times New Roman"/>
          <w:sz w:val="28"/>
          <w:szCs w:val="28"/>
        </w:rPr>
        <w:t>: познавательное развитие.</w:t>
      </w:r>
    </w:p>
    <w:p w:rsidR="007172C9" w:rsidRDefault="007172C9" w:rsidP="007172C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в интеграции таких образовательных областей как «Познавательное развитие», «Социально-коммуникативное развитие», «Речевое развитие», «Художественно-эстетическое развитие» в познавательно-исследовательской деятельности  детей  дошкольного возраста.</w:t>
      </w:r>
    </w:p>
    <w:p w:rsidR="007172C9" w:rsidRDefault="007172C9" w:rsidP="007172C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Цели и задачи программы</w:t>
      </w:r>
    </w:p>
    <w:p w:rsidR="007172C9" w:rsidRDefault="007172C9" w:rsidP="007172C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реализации программы </w:t>
      </w:r>
    </w:p>
    <w:p w:rsidR="007172C9" w:rsidRDefault="007172C9" w:rsidP="007172C9">
      <w:pPr>
        <w:pStyle w:val="Default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Создание условий для обогащения непосредственного чувственного опыта детей в разных видах деятельности. </w:t>
      </w:r>
    </w:p>
    <w:p w:rsidR="007172C9" w:rsidRDefault="007172C9" w:rsidP="007172C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7172C9" w:rsidRDefault="007172C9" w:rsidP="007172C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Задачиреализации</w:t>
      </w:r>
      <w:proofErr w:type="spellEnd"/>
      <w:r>
        <w:rPr>
          <w:b/>
          <w:bCs/>
          <w:sz w:val="28"/>
          <w:szCs w:val="28"/>
        </w:rPr>
        <w:t xml:space="preserve"> программы</w:t>
      </w:r>
    </w:p>
    <w:p w:rsidR="007172C9" w:rsidRDefault="007172C9" w:rsidP="007172C9">
      <w:pPr>
        <w:pStyle w:val="Default"/>
        <w:spacing w:line="276" w:lineRule="auto"/>
        <w:jc w:val="both"/>
        <w:rPr>
          <w:sz w:val="28"/>
          <w:szCs w:val="28"/>
        </w:rPr>
      </w:pPr>
    </w:p>
    <w:p w:rsidR="007172C9" w:rsidRDefault="007172C9" w:rsidP="007172C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Дать детям представления о сенсорных эталонах, являющихся образцами основных разновидностей каждого свойства: 6- 7 цветов спектра, 5 геометрических фигур, 3 градации величины.</w:t>
      </w:r>
    </w:p>
    <w:p w:rsidR="007172C9" w:rsidRDefault="007172C9" w:rsidP="007172C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Формировать познавательную активность детей при проведении непосредственной обучающей деятельности (игры, дидактические упражнения, эксперименты, игровые задания и поручения).</w:t>
      </w:r>
    </w:p>
    <w:p w:rsidR="007172C9" w:rsidRDefault="007172C9" w:rsidP="007172C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Закрепить четкие представления о разновидностях каждого свойства.</w:t>
      </w:r>
    </w:p>
    <w:p w:rsidR="007172C9" w:rsidRDefault="007172C9" w:rsidP="007172C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Научить правильно, понимать слова: «форма», «цвет», «такой же», «величина» (учить воспринимать ее только в сравнении с другой величиной).</w:t>
      </w:r>
    </w:p>
    <w:p w:rsidR="007172C9" w:rsidRDefault="007172C9" w:rsidP="007172C9">
      <w:pPr>
        <w:pStyle w:val="Default"/>
        <w:spacing w:line="276" w:lineRule="auto"/>
        <w:jc w:val="both"/>
        <w:rPr>
          <w:sz w:val="28"/>
          <w:szCs w:val="28"/>
        </w:rPr>
      </w:pPr>
    </w:p>
    <w:p w:rsidR="007172C9" w:rsidRDefault="007172C9" w:rsidP="007172C9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1.3. Возрастные особенности развития детей раннего возраста</w:t>
      </w:r>
    </w:p>
    <w:p w:rsidR="007172C9" w:rsidRDefault="007172C9" w:rsidP="007172C9">
      <w:pPr>
        <w:pStyle w:val="Default"/>
        <w:spacing w:line="276" w:lineRule="auto"/>
        <w:rPr>
          <w:sz w:val="28"/>
          <w:szCs w:val="28"/>
        </w:rPr>
      </w:pPr>
    </w:p>
    <w:p w:rsidR="007172C9" w:rsidRDefault="007172C9" w:rsidP="007172C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 программы учитывает возрастные и индивидуальные особенности детей. </w:t>
      </w:r>
    </w:p>
    <w:p w:rsidR="007172C9" w:rsidRDefault="007172C9" w:rsidP="007172C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году жизни, если созданы все необходимые условия, у ребёнка наблюдается интенсивное развитие сенсорных способностей, определяющих уровень развития восприятия. Восприятие становится более точным и осмысленным в связи с овладением такими функциями, как сравнение, сопоставление.   Интенсивно развивается не только зрительное, но и слуховое восприятие. Особенно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развитие речевого, фонематического слуха, осуществляемого в процессе речевого общения с окружающими. Совершенствование осязательного восприятия осуществляется вместе со зрительным восприятием и развитием движений руки, а также таких психических функций, как внимание, память, мышление. </w:t>
      </w:r>
    </w:p>
    <w:p w:rsidR="007172C9" w:rsidRDefault="007172C9" w:rsidP="007172C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детей третьего года жизни характерен ускоренный темп сенсорного развития. В данный возрастной период сенсорное воспитание является, с одной стороны, как и прежде, основной линией развития, а с другой стороны, все остальные линии развития базируются на сенсорной основе.   У ребёнка появляется стремление более чётко следовать образцу, который задан взрослым. Более свершенной становится координация движений рук под контролем глаз.  На третьем году жизни задачи сенсорного развития существенно усложняются, что связанно с общим психофизическим развитием, прежде всего началом формирования новых видов деятельности (игровой, элементарной продуктивной и др.). В связи с этим необходимо создавать условия для интенсивного накопления разнообразных представлений о цвете, форме, величине, фактуре, удалённости предметов и явлений как в процессе специально организованных игр-занятий, так и в повседневной жизни. При этом важно, чтобы представления о сенсорных свойствах и качествах предметов были не только широкими, но и систематизированными.</w:t>
      </w:r>
    </w:p>
    <w:p w:rsidR="007172C9" w:rsidRDefault="007172C9" w:rsidP="007172C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7172C9" w:rsidRDefault="007172C9" w:rsidP="007172C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1.4.Планируемые результаты</w:t>
      </w:r>
    </w:p>
    <w:p w:rsidR="007172C9" w:rsidRDefault="007172C9" w:rsidP="007172C9">
      <w:pPr>
        <w:pStyle w:val="Default"/>
        <w:spacing w:line="276" w:lineRule="auto"/>
        <w:jc w:val="both"/>
        <w:rPr>
          <w:sz w:val="28"/>
          <w:szCs w:val="28"/>
        </w:rPr>
      </w:pPr>
    </w:p>
    <w:p w:rsidR="007172C9" w:rsidRDefault="007172C9" w:rsidP="007172C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Результатами программы являются целевые ориентиры, которые представляют собой социально-нормативные возрастные характеристики возможных достижений ребенка. </w:t>
      </w:r>
    </w:p>
    <w:p w:rsidR="007172C9" w:rsidRDefault="007172C9" w:rsidP="007172C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ним относятся следующие возрастные характеристики возможных достижений ребенка: </w:t>
      </w:r>
    </w:p>
    <w:p w:rsidR="007172C9" w:rsidRDefault="007172C9" w:rsidP="007172C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использует специфические, культурно фиксированные предметные действия, знает назначение предметов и умеет пользоваться ими; понимает речь взрослых; знает названия окружающих предметов и игрушек; стремится к общению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взрослыми и активно подражает им в движениях и действиях; проявляет интерес к сверстникам; наблюдает за их действиями и подражает им; проявляет интерес к песням и сказкам, рассматриванию картинки, стремится двигаться под музыку; у ребенка развита мелкая и крупная моторика и пр. </w:t>
      </w:r>
    </w:p>
    <w:p w:rsidR="007172C9" w:rsidRDefault="007172C9" w:rsidP="007172C9">
      <w:pPr>
        <w:pStyle w:val="Default"/>
        <w:rPr>
          <w:b/>
          <w:bCs/>
          <w:sz w:val="28"/>
          <w:szCs w:val="28"/>
        </w:rPr>
      </w:pPr>
    </w:p>
    <w:p w:rsidR="007172C9" w:rsidRDefault="007172C9" w:rsidP="007172C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ОБРАЗОВАТЕЛЬНЫЙ РАЗДЕЛ:</w:t>
      </w:r>
    </w:p>
    <w:p w:rsidR="007172C9" w:rsidRDefault="007172C9" w:rsidP="007172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7172C9" w:rsidRDefault="007172C9" w:rsidP="007172C9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7172C9" w:rsidRDefault="007172C9" w:rsidP="007172C9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7172C9" w:rsidRDefault="007172C9" w:rsidP="007172C9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</w:t>
      </w:r>
      <w:r>
        <w:rPr>
          <w:rFonts w:ascii="Times New Roman" w:hAnsi="Times New Roman" w:cs="Times New Roman"/>
          <w:color w:val="000000"/>
          <w:sz w:val="28"/>
        </w:rPr>
        <w:t xml:space="preserve">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7172C9" w:rsidRDefault="007172C9" w:rsidP="007172C9">
      <w:pPr>
        <w:spacing w:after="0"/>
        <w:rPr>
          <w:rFonts w:ascii="Times New Roman" w:hAnsi="Times New Roman"/>
          <w:b/>
          <w:sz w:val="32"/>
          <w:szCs w:val="24"/>
        </w:rPr>
      </w:pPr>
      <w:r>
        <w:rPr>
          <w:b/>
          <w:bCs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4"/>
        </w:rPr>
        <w:t>Описание вариативных форм, способов и методов реализации программы</w:t>
      </w:r>
    </w:p>
    <w:p w:rsidR="007172C9" w:rsidRDefault="007172C9" w:rsidP="007172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Задача воспитателя – помочь детям в овладении сенсорными эталонами.</w:t>
      </w:r>
    </w:p>
    <w:p w:rsidR="007172C9" w:rsidRDefault="007172C9" w:rsidP="007172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процессе манипулирования с предметами и материалами у детей формируются не только интеллектуальные впечатления, но и развиваются умения работать в коллективе и самостоятельно, развивается мелкая моторика рук, развивается умение обследовать предметы и выделять их отдельные качества.</w:t>
      </w:r>
    </w:p>
    <w:p w:rsidR="007172C9" w:rsidRDefault="007172C9" w:rsidP="007172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Интеграция исследовательской деятельности с другими видами детской деятельности: игрой позволяет создать условия для закрепления представлений о предметах, свойствах материалов, веществ, речевой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деятельностью.</w:t>
      </w:r>
    </w:p>
    <w:p w:rsidR="007172C9" w:rsidRDefault="007172C9" w:rsidP="007172C9">
      <w:pPr>
        <w:spacing w:after="0" w:line="240" w:lineRule="auto"/>
        <w:jc w:val="center"/>
        <w:rPr>
          <w:sz w:val="28"/>
          <w:szCs w:val="28"/>
        </w:rPr>
      </w:pPr>
    </w:p>
    <w:p w:rsidR="007172C9" w:rsidRDefault="007172C9" w:rsidP="007172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Формы работы:</w:t>
      </w:r>
    </w:p>
    <w:p w:rsidR="007172C9" w:rsidRDefault="007172C9" w:rsidP="007172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172C9" w:rsidRDefault="007172C9" w:rsidP="007172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Непосредственный опыт воспитателя с ребенком.</w:t>
      </w:r>
    </w:p>
    <w:p w:rsidR="007172C9" w:rsidRDefault="007172C9" w:rsidP="00717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Самостоятельная деятельность детей.</w:t>
      </w:r>
    </w:p>
    <w:p w:rsidR="007172C9" w:rsidRDefault="007172C9" w:rsidP="00717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НОД.</w:t>
      </w:r>
    </w:p>
    <w:p w:rsidR="007172C9" w:rsidRDefault="007172C9" w:rsidP="00717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Рассматривание иллюстрации, фотографий (по теме).</w:t>
      </w:r>
    </w:p>
    <w:p w:rsidR="007172C9" w:rsidRDefault="007172C9" w:rsidP="00717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Беседы по теме.</w:t>
      </w:r>
    </w:p>
    <w:p w:rsidR="007172C9" w:rsidRDefault="007172C9" w:rsidP="007172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Дидактическая игра.</w:t>
      </w:r>
    </w:p>
    <w:p w:rsidR="007172C9" w:rsidRDefault="007172C9" w:rsidP="007172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Конструирование.</w:t>
      </w:r>
    </w:p>
    <w:p w:rsidR="007172C9" w:rsidRDefault="007172C9" w:rsidP="007172C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172C9" w:rsidRDefault="007172C9" w:rsidP="007172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Технологии, используемые при реализации программы</w:t>
      </w:r>
    </w:p>
    <w:p w:rsidR="007172C9" w:rsidRDefault="007172C9" w:rsidP="007172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72C9" w:rsidRDefault="007172C9" w:rsidP="007172C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технологии (направлены на охрану зрения, становление осознанного отношения к своему здоровью).</w:t>
      </w:r>
    </w:p>
    <w:p w:rsidR="007172C9" w:rsidRDefault="007172C9" w:rsidP="007172C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Технологии развивающего обучения (использование РППС для обучения детей).</w:t>
      </w:r>
    </w:p>
    <w:p w:rsidR="007172C9" w:rsidRDefault="007172C9" w:rsidP="007172C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Проектная деятельность</w:t>
      </w:r>
    </w:p>
    <w:p w:rsidR="007172C9" w:rsidRDefault="007172C9" w:rsidP="007172C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Технология проблемного обучения (педагог ставит задачу перед детьми и ищет совместного решения).</w:t>
      </w:r>
    </w:p>
    <w:p w:rsidR="007172C9" w:rsidRDefault="007172C9" w:rsidP="007172C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Информационно-коммуникативные технологии.</w:t>
      </w:r>
    </w:p>
    <w:p w:rsidR="007172C9" w:rsidRDefault="007172C9" w:rsidP="007172C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Перспективное планирование</w:t>
      </w:r>
    </w:p>
    <w:p w:rsidR="007172C9" w:rsidRDefault="007172C9" w:rsidP="007172C9">
      <w:pPr>
        <w:pStyle w:val="Default"/>
        <w:rPr>
          <w:b/>
          <w:bCs/>
          <w:sz w:val="28"/>
          <w:szCs w:val="28"/>
        </w:rPr>
      </w:pPr>
    </w:p>
    <w:p w:rsidR="007172C9" w:rsidRDefault="007172C9" w:rsidP="007172C9">
      <w:pPr>
        <w:pStyle w:val="Default"/>
        <w:rPr>
          <w:b/>
          <w:bCs/>
          <w:sz w:val="28"/>
          <w:szCs w:val="28"/>
        </w:rPr>
      </w:pPr>
    </w:p>
    <w:tbl>
      <w:tblPr>
        <w:tblStyle w:val="aa"/>
        <w:tblW w:w="0" w:type="auto"/>
        <w:tblInd w:w="0" w:type="dxa"/>
        <w:tblLook w:val="04A0"/>
      </w:tblPr>
      <w:tblGrid>
        <w:gridCol w:w="506"/>
        <w:gridCol w:w="1002"/>
        <w:gridCol w:w="1126"/>
        <w:gridCol w:w="2556"/>
        <w:gridCol w:w="4947"/>
      </w:tblGrid>
      <w:tr w:rsidR="007172C9" w:rsidTr="007172C9">
        <w:trPr>
          <w:cantSplit/>
          <w:trHeight w:val="11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2C9" w:rsidRDefault="007172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7172C9" w:rsidTr="007172C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2C9" w:rsidRDefault="007172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красным и синим цветами.</w:t>
            </w:r>
          </w:p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у детей цветовые впечатления, закреплять элементарные действия с предметами, складывать красные предметы в красную коробочку, а синие предметы в синюю коробочку.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Дидактическая игра «Разложи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синие грибочки по цвету»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группировать и соотносить предметы по цвету.</w:t>
            </w:r>
          </w:p>
        </w:tc>
      </w:tr>
      <w:tr w:rsidR="007172C9" w:rsidTr="007172C9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желтым и зеленым цветами.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у детей цветовые впечатления, закреплять элементарные действия с предметами, складывать желтые предметы в желтую коробочку, а зеленые предметы в зеленую коробочку.</w:t>
            </w:r>
          </w:p>
        </w:tc>
      </w:tr>
      <w:tr w:rsidR="007172C9" w:rsidTr="007172C9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«Разложи желтые и зеленые грибочки по цвету»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группировать и соотносить предметы по цвету.</w:t>
            </w:r>
          </w:p>
        </w:tc>
      </w:tr>
      <w:tr w:rsidR="007172C9" w:rsidTr="007172C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2C9" w:rsidRDefault="007172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белым и черным цветами.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у детей цветовые впечатления, закреплять элементарные действия с предметами, складывать белые предметы в белую коробочку, а черные предметы в черную коробочку.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Дидактическая игра «Разложи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черные грибочки по цвету»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группировать и соотносить предметы по цвету.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формой: квадрат, прямоугольник, треугольник, круг.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подбирать нужные формы разными методами.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катится, что не катится!»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форму предмета значимой для ребенка, учить опираться на неё в деятельности; предложить прокатить в воротца шарик и кубик одного цвета.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Коробки – вкладыши»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форму предметов, собирать коробки- вкладыши квадратной, круглой формы.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Коробки – вкладыши»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форму предметов, собирать коробки- вкладыши  прямоугольной, треугольной формы.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фигуры»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заполнять рамки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фигурами разной формы и разной величины.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«Разложи по коробочкам»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раскладывать предметы разные по форме на группы.</w:t>
            </w:r>
          </w:p>
        </w:tc>
      </w:tr>
      <w:tr w:rsidR="007172C9" w:rsidTr="007172C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2C9" w:rsidRDefault="007172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величиной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выделять предметы маленькие по величине среди игрушек.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«Большой, маленький»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обращать внимание на величину предметов, понимать слова «такой», «не такой», «большой», «маленький».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фиксировать внимание на форме предметов, ориентируясь на слова «форма», «такая», « не такая», «разные», «одинаковые».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«Разные»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Фиксировать внимание на форме предметов,  формировать умение сопоставления формы объекта с образцом, ориентируясь на слова: «форма», «такая», «не такая», «разные», «одинаковые».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Разложи игрушки»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различать величину предметов (большой, маленький), раскладывать их в коробки, соответствующего размера.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Собери колечки»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различать величину предметов (большой, маленький); собирать пирамидки из колец большого и маленького размера.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«Цветные палочки»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обращать на цвет предмета, устанавливать тождества и различия цвета однородных предметов, понимать слова «цвет», «такой», « не такой», «разные».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«Разложи крышки»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раскладывать крышки основных цветов на группы.</w:t>
            </w:r>
          </w:p>
        </w:tc>
      </w:tr>
      <w:tr w:rsidR="007172C9" w:rsidTr="007172C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2C9" w:rsidRDefault="007172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«Разные»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Фиксировать внимание на форме предметов,  формировать умение сопоставлять форму объекта с образцом, ориентируясь на слова: «форма», «такая», « не такая», «разные», «одинаковые».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«Домик»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Фиксировать внимание на форме предметов,  формировать умение сопоставлять форму объекта с образцом, ориентируясь на слова: «форма», «такая», « не такая», «разные», «одинаковые».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Прокати мяч»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различать величину</w:t>
            </w:r>
          </w:p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предметов (большой, маленький), прокатывать мяч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ворота соответствующего размера.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Найди окошко для фигурки»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соотносить форму деталей с формой отверстия.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«Ежики»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сличать и объединять предметы по признаку цвета.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«Подбери чашки к блюдцам»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различать цвета и использовать названия цветов в речи. Развивать мелкую моторику, внимание.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Дидактическая игра «Форма»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 детей различать и называть знакомые геометрические формы: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шарик, кубик, кирпичик.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Сделай картинку»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умение выкладывать предмет из геометрических форм.</w:t>
            </w:r>
          </w:p>
        </w:tc>
      </w:tr>
      <w:tr w:rsidR="007172C9" w:rsidTr="007172C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2C9" w:rsidRDefault="007172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«Помири ежиков»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 группировать предметы по величине и цвету.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Собери пирамидку»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 собирать пирамидки, разные по величине, различать величину - высокая, низкая.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«Маленькая елочка»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рук, сличать и объединять предметы по признаку цвета, зрительно-двигательной координации.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«Разноцветные ежата»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сличать и объединять предметы по признаку цвета.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«Шнуровка»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руки, утончения движений пальцев, концентрации внимания.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Бусы»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и развитие мелкой моторики, зрительно – моторной  координации; различение предметов по форме, цвету.</w:t>
            </w:r>
          </w:p>
        </w:tc>
      </w:tr>
      <w:tr w:rsidR="007172C9" w:rsidTr="007172C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2C9" w:rsidRDefault="007172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Укрась бабочку»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 группировать предметы по цвету. Закреплять знания о геометрической фигуре круг, о понятия много - один, большой - маленький.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ашки к блюдцам» </w:t>
            </w:r>
          </w:p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различать цвета и использовать названия цветов в речи. Развивать мелкую моторику, внимание.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острой башню»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различать величину предметов, собирать башни из кубиков 2-х размеров.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Найди маму»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различать величину предметов (большой, маленький), сходных между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собой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апример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большая кошка (мама) - маленький (котенок).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Найди окошко для фигурки»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 детей соотносить форму деталей с формой отверстия.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рук, сличать и объединять предметы по признаку цвета, зрительно-двигательной координации.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«Собери машину из геометрических фигур»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геометрических фигурах.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«Солнышко лучистое»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развитие тактильных ощущений, цветового восприятия, фантазии и творческих способностей.</w:t>
            </w:r>
          </w:p>
        </w:tc>
      </w:tr>
      <w:tr w:rsidR="007172C9" w:rsidTr="007172C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2C9" w:rsidRDefault="007172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«Шарики»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подбирать предметы одинаковой окраски, называть цвета.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«Бусинки»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чередовать предметы по цвету.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Разноцветные карандаши»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узнавать и называть цвет предметов, раскладывать карандаши в стаканчики такого же цвета.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«Шнуровка»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точности глазомера, координации и последовательности действий.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«Фрукты и овощи»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тактильных ощущений, цветового восприятия, фантазии и творческих способностей.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«Веселые крышечки»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координации движений, памяти, внимания, </w:t>
            </w:r>
            <w:hyperlink r:id="rId5" w:tgtFrame="_blank" w:tooltip="Как выучить цвета с ребенком.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знания цветов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«Чей домик»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детейразличать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знакомые геометрические формы: шарик, кубик, кирпичик.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«Пирамидка»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размещать цвета по наглядному образцу.</w:t>
            </w:r>
          </w:p>
        </w:tc>
      </w:tr>
      <w:tr w:rsidR="007172C9" w:rsidTr="007172C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2C9" w:rsidRDefault="007172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Подбери пару»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сравнении предметов по цвету.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«Шнуровка»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рук, воображения, логического мышления. Развитие точности глазомера, координации и последовательности действий.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«Тучка плачет»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развитие тактильных ощущений, цветового восприятия, фантазии и творческих способностей.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Собери матрешку»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детей собирать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З-х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местную матрешку, различать величину предметов.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«Веселые крышечки»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координации движений, памяти, внимания, </w:t>
            </w:r>
            <w:hyperlink r:id="rId6" w:tgtFrame="_blank" w:tooltip="Как выучить цвета с ребенком.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знания цветов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одбери по цвету»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цвет по образцу, закреплять знание названий основных цветов, фиксировать внимание на величине предметов.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Собери грибочки»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детей раскладывать предметы разной величины на 2 подгруппы.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«Рыбки»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тактильных ощущений, цветового восприятия, фантазии и творческих способностей.</w:t>
            </w:r>
          </w:p>
        </w:tc>
      </w:tr>
      <w:tr w:rsidR="007172C9" w:rsidTr="007172C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2C9" w:rsidRDefault="007172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«Бусинки»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чередовать предметы по цвету.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«Пирамидка»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детей собирать пирамидку в правильной последовательности.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«Веселые крышечки»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координации движений, памяти, внимания, </w:t>
            </w:r>
            <w:hyperlink r:id="rId7" w:tgtFrame="_blank" w:tooltip="Как выучить цвета с ребенком.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знания цветов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«Насекомые»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развитие тактильных ощущений, цветового восприятия, фантазии и творческих способностей.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«Подбери по цвету»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группировать однородные объекты по цвету.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«Форма»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различать и называть знакомые геометрические формы: круг, квадрат, треугольник, прямоугольник.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C9" w:rsidRDefault="0071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«Большой, маленький»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детей подбирать предметы по величине, формировать у них умение пользоваться простейшими приемами установления тождества и различия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величине.</w:t>
            </w:r>
          </w:p>
        </w:tc>
      </w:tr>
      <w:tr w:rsidR="007172C9" w:rsidTr="00717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«Дождик на лужайке»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развитие тактильных ощущений, цветового восприятия, фантазии и творческих способностей.</w:t>
            </w:r>
          </w:p>
        </w:tc>
      </w:tr>
    </w:tbl>
    <w:p w:rsidR="007172C9" w:rsidRDefault="007172C9" w:rsidP="007172C9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2.4. Взаимодействие с родителями</w:t>
      </w:r>
    </w:p>
    <w:p w:rsidR="007172C9" w:rsidRDefault="007172C9" w:rsidP="007172C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работы с родителями</w:t>
      </w:r>
    </w:p>
    <w:p w:rsidR="007172C9" w:rsidRDefault="007172C9" w:rsidP="007172C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на тему: «Какие игрушки нужны для детей 2-3 лет».</w:t>
      </w:r>
    </w:p>
    <w:p w:rsidR="007172C9" w:rsidRDefault="007172C9" w:rsidP="007172C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созданию сенсорной среды в группе.</w:t>
      </w:r>
    </w:p>
    <w:p w:rsidR="007172C9" w:rsidRDefault="007172C9" w:rsidP="007172C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наглядной информации в родительском уголке: </w:t>
      </w:r>
    </w:p>
    <w:p w:rsidR="007172C9" w:rsidRDefault="007172C9" w:rsidP="007172C9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на тему «Роль семьи в развитии познавательной активности детей раннего возраста».</w:t>
      </w:r>
    </w:p>
    <w:p w:rsidR="007172C9" w:rsidRDefault="007172C9" w:rsidP="007172C9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«Чего нельзя и что нужно делать для поддержания интереса ребенка к познавательному экспериментированию».</w:t>
      </w:r>
    </w:p>
    <w:p w:rsidR="007172C9" w:rsidRDefault="007172C9" w:rsidP="007172C9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« Игрушки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бросового материала».</w:t>
      </w:r>
    </w:p>
    <w:p w:rsidR="007172C9" w:rsidRDefault="007172C9" w:rsidP="007172C9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показ для родителей «Дидактические игры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172C9" w:rsidRDefault="007172C9" w:rsidP="007172C9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мини-музея «Погремушки», «Книжки-малышки по развитию сенсомоторных эталонов».</w:t>
      </w:r>
    </w:p>
    <w:p w:rsidR="007172C9" w:rsidRDefault="007172C9" w:rsidP="007172C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2C9" w:rsidRDefault="007172C9" w:rsidP="007172C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ОРГАНИЗАЦИОННЫЙ РАЗДЕЛ:</w:t>
      </w:r>
    </w:p>
    <w:p w:rsidR="007172C9" w:rsidRDefault="007172C9" w:rsidP="007172C9">
      <w:pPr>
        <w:pStyle w:val="a9"/>
        <w:numPr>
          <w:ilvl w:val="1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7172C9" w:rsidRDefault="007172C9" w:rsidP="007172C9">
      <w:pPr>
        <w:pStyle w:val="a9"/>
        <w:spacing w:after="0"/>
        <w:jc w:val="both"/>
        <w:rPr>
          <w:rFonts w:ascii="Times New Roman" w:hAnsi="Times New Roman"/>
          <w:b/>
          <w:sz w:val="28"/>
          <w:szCs w:val="2"/>
        </w:rPr>
      </w:pPr>
      <w:r>
        <w:rPr>
          <w:rFonts w:ascii="Times New Roman" w:hAnsi="Times New Roman"/>
          <w:b/>
          <w:sz w:val="28"/>
          <w:szCs w:val="2"/>
        </w:rPr>
        <w:t>Режим образовательной деятельности:</w:t>
      </w:r>
    </w:p>
    <w:p w:rsidR="007172C9" w:rsidRDefault="007172C9" w:rsidP="007172C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"/>
        </w:rPr>
        <w:t xml:space="preserve">Образовательная деятельность по программе проводится 1 раз в неделю во второй половине дня в интеграции с НОД по познавательному развитию. Длительность – не более 10 минут. </w:t>
      </w:r>
    </w:p>
    <w:tbl>
      <w:tblPr>
        <w:tblpPr w:leftFromText="180" w:rightFromText="180" w:bottomFromText="200" w:vertAnchor="text" w:horzAnchor="margin" w:tblpXSpec="center" w:tblpY="16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845"/>
        <w:gridCol w:w="1276"/>
        <w:gridCol w:w="1277"/>
        <w:gridCol w:w="1946"/>
      </w:tblGrid>
      <w:tr w:rsidR="007172C9" w:rsidTr="007172C9">
        <w:trPr>
          <w:trHeight w:val="12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Образовательная</w:t>
            </w:r>
          </w:p>
          <w:p w:rsidR="007172C9" w:rsidRDefault="007172C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деятельность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Образовательные </w:t>
            </w:r>
          </w:p>
          <w:p w:rsidR="007172C9" w:rsidRDefault="007172C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Периодичность НОД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Всего в месяц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Всего в год</w:t>
            </w:r>
          </w:p>
        </w:tc>
      </w:tr>
      <w:tr w:rsidR="007172C9" w:rsidTr="007172C9">
        <w:trPr>
          <w:trHeight w:val="7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</w:t>
            </w:r>
          </w:p>
          <w:p w:rsidR="007172C9" w:rsidRDefault="007172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 неделю</w:t>
            </w:r>
          </w:p>
          <w:p w:rsidR="007172C9" w:rsidRDefault="007172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4/40 мин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7172C9" w:rsidRDefault="007172C9" w:rsidP="007172C9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/>
          <w:b/>
          <w:sz w:val="28"/>
          <w:szCs w:val="28"/>
        </w:rPr>
        <w:t>Кадровый состав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7"/>
        <w:gridCol w:w="1843"/>
        <w:gridCol w:w="1135"/>
        <w:gridCol w:w="1277"/>
        <w:gridCol w:w="1418"/>
        <w:gridCol w:w="2128"/>
      </w:tblGrid>
      <w:tr w:rsidR="007172C9" w:rsidTr="007172C9">
        <w:trPr>
          <w:trHeight w:val="7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/>
              <w:ind w:left="176" w:right="-817"/>
              <w:jc w:val="both"/>
              <w:rPr>
                <w:rFonts w:ascii="Times New Roman" w:hAnsi="Times New Roman"/>
              </w:rPr>
            </w:pPr>
          </w:p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</w:p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кв. </w:t>
            </w:r>
          </w:p>
          <w:p w:rsidR="007172C9" w:rsidRDefault="007172C9">
            <w:pPr>
              <w:spacing w:after="0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</w:t>
            </w:r>
          </w:p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 xml:space="preserve"> стаж</w:t>
            </w:r>
          </w:p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КПК</w:t>
            </w:r>
          </w:p>
        </w:tc>
      </w:tr>
      <w:tr w:rsidR="007172C9" w:rsidTr="007172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 (2-3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/>
              <w:ind w:left="-108" w:right="-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Клыбан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Алексеевна</w:t>
            </w:r>
          </w:p>
          <w:p w:rsidR="007172C9" w:rsidRDefault="007172C9">
            <w:pPr>
              <w:spacing w:after="0"/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Первая-</w:t>
            </w:r>
          </w:p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2016 Эгида</w:t>
            </w:r>
          </w:p>
        </w:tc>
      </w:tr>
      <w:tr w:rsidR="007172C9" w:rsidTr="007172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C9" w:rsidRDefault="007172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-108" w:right="-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Жексембенова</w:t>
            </w:r>
          </w:p>
          <w:p w:rsidR="007172C9" w:rsidRDefault="007172C9">
            <w:pPr>
              <w:spacing w:after="0"/>
              <w:ind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Айжаркыл</w:t>
            </w:r>
            <w:proofErr w:type="spellEnd"/>
          </w:p>
          <w:p w:rsidR="007172C9" w:rsidRDefault="007172C9">
            <w:pPr>
              <w:spacing w:after="0"/>
              <w:ind w:left="-108" w:right="-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Жыксылыковна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Средне-специальное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«Эгида», Май 2016</w:t>
            </w:r>
          </w:p>
          <w:p w:rsidR="007172C9" w:rsidRDefault="007172C9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ГЦРО, 2018</w:t>
            </w:r>
          </w:p>
        </w:tc>
      </w:tr>
    </w:tbl>
    <w:p w:rsidR="007172C9" w:rsidRDefault="007172C9" w:rsidP="007172C9">
      <w:pPr>
        <w:ind w:left="360"/>
        <w:rPr>
          <w:rFonts w:ascii="Times New Roman" w:hAnsi="Times New Roman"/>
          <w:b/>
          <w:sz w:val="28"/>
          <w:szCs w:val="28"/>
        </w:rPr>
      </w:pPr>
    </w:p>
    <w:p w:rsidR="007172C9" w:rsidRDefault="007172C9" w:rsidP="007172C9">
      <w:pPr>
        <w:pStyle w:val="a9"/>
        <w:numPr>
          <w:ilvl w:val="1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Традиционные события и праздники</w:t>
      </w:r>
    </w:p>
    <w:tbl>
      <w:tblPr>
        <w:tblW w:w="1059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8"/>
        <w:gridCol w:w="7178"/>
      </w:tblGrid>
      <w:tr w:rsidR="007172C9" w:rsidTr="007172C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Адаптация с детьми раннего возраста. Прогулка по детскому саду.</w:t>
            </w:r>
          </w:p>
        </w:tc>
      </w:tr>
      <w:tr w:rsidR="007172C9" w:rsidTr="007172C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 «День игрушки»</w:t>
            </w:r>
          </w:p>
        </w:tc>
      </w:tr>
      <w:tr w:rsidR="007172C9" w:rsidTr="007172C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Мастер-классс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мамами «Игрушки из бросового материала»</w:t>
            </w:r>
          </w:p>
        </w:tc>
      </w:tr>
      <w:tr w:rsidR="007172C9" w:rsidTr="007172C9">
        <w:trPr>
          <w:trHeight w:val="40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Изготовление игрушек для участков </w:t>
            </w:r>
          </w:p>
        </w:tc>
      </w:tr>
      <w:tr w:rsidR="007172C9" w:rsidTr="007172C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«Игрушки из бросового материала»</w:t>
            </w:r>
          </w:p>
        </w:tc>
      </w:tr>
      <w:tr w:rsidR="007172C9" w:rsidTr="007172C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Мастер-класс «Игрушки по развитию мелкой моторики»</w:t>
            </w:r>
          </w:p>
        </w:tc>
      </w:tr>
      <w:tr w:rsidR="007172C9" w:rsidTr="007172C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 «Танцуем с погремушками»</w:t>
            </w:r>
          </w:p>
        </w:tc>
      </w:tr>
      <w:tr w:rsidR="007172C9" w:rsidTr="007172C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«Игрушки по развитию речи»</w:t>
            </w:r>
          </w:p>
        </w:tc>
      </w:tr>
      <w:tr w:rsidR="007172C9" w:rsidTr="007172C9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C9" w:rsidRDefault="007172C9">
            <w:pPr>
              <w:pStyle w:val="a7"/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Развлечение « Малыши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репыши»</w:t>
            </w:r>
          </w:p>
        </w:tc>
      </w:tr>
    </w:tbl>
    <w:p w:rsidR="007172C9" w:rsidRDefault="007172C9" w:rsidP="007172C9">
      <w:pPr>
        <w:pStyle w:val="a9"/>
        <w:ind w:left="1080"/>
        <w:rPr>
          <w:rFonts w:ascii="Times New Roman" w:hAnsi="Times New Roman"/>
          <w:b/>
          <w:sz w:val="28"/>
          <w:szCs w:val="28"/>
        </w:rPr>
      </w:pPr>
    </w:p>
    <w:p w:rsidR="007172C9" w:rsidRDefault="007172C9" w:rsidP="007172C9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Организация развивающей предметно-пространственной среды</w:t>
      </w:r>
    </w:p>
    <w:p w:rsidR="007172C9" w:rsidRDefault="007172C9" w:rsidP="007172C9">
      <w:pPr>
        <w:pStyle w:val="Default"/>
        <w:rPr>
          <w:b/>
          <w:bCs/>
          <w:sz w:val="28"/>
          <w:szCs w:val="28"/>
        </w:rPr>
      </w:pPr>
    </w:p>
    <w:p w:rsidR="007172C9" w:rsidRDefault="007172C9" w:rsidP="007172C9">
      <w:pPr>
        <w:pStyle w:val="Default"/>
        <w:rPr>
          <w:bCs/>
          <w:sz w:val="28"/>
          <w:szCs w:val="28"/>
        </w:rPr>
      </w:pPr>
      <w:r>
        <w:rPr>
          <w:sz w:val="28"/>
          <w:szCs w:val="28"/>
        </w:rPr>
        <w:t xml:space="preserve">Детали крупной мозаики. Шаблоны, прищепки. Игрушки разной величины. Геометрические формы: круг, квадрат, треугольник, </w:t>
      </w:r>
      <w:proofErr w:type="spellStart"/>
      <w:r>
        <w:rPr>
          <w:sz w:val="28"/>
          <w:szCs w:val="28"/>
        </w:rPr>
        <w:t>прямоугольник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алочки</w:t>
      </w:r>
      <w:proofErr w:type="spellEnd"/>
      <w:r>
        <w:rPr>
          <w:sz w:val="28"/>
          <w:szCs w:val="28"/>
        </w:rPr>
        <w:t xml:space="preserve"> разных цветов: красного, желтого, зеленого, синего, черного, </w:t>
      </w:r>
      <w:proofErr w:type="spellStart"/>
      <w:r>
        <w:rPr>
          <w:sz w:val="28"/>
          <w:szCs w:val="28"/>
        </w:rPr>
        <w:t>белого.</w:t>
      </w:r>
      <w:r>
        <w:rPr>
          <w:bCs/>
          <w:sz w:val="28"/>
          <w:szCs w:val="28"/>
        </w:rPr>
        <w:t>Коробка</w:t>
      </w:r>
      <w:proofErr w:type="spellEnd"/>
      <w:r>
        <w:rPr>
          <w:bCs/>
          <w:sz w:val="28"/>
          <w:szCs w:val="28"/>
        </w:rPr>
        <w:t xml:space="preserve"> с крышками. Пирамидки. Шнурки, бусинки (лапша)</w:t>
      </w:r>
      <w:proofErr w:type="gramStart"/>
      <w:r>
        <w:rPr>
          <w:bCs/>
          <w:sz w:val="28"/>
          <w:szCs w:val="28"/>
        </w:rPr>
        <w:t>.Г</w:t>
      </w:r>
      <w:proofErr w:type="gramEnd"/>
      <w:r>
        <w:rPr>
          <w:bCs/>
          <w:sz w:val="28"/>
          <w:szCs w:val="28"/>
        </w:rPr>
        <w:t xml:space="preserve">рибочки разного размера. Геометрическое лото. Матрешка. Домики, кубики, коробки – вкладыши, фигуры. Настольная игра «Веселые веревочки». </w:t>
      </w:r>
      <w:r>
        <w:rPr>
          <w:sz w:val="28"/>
          <w:szCs w:val="28"/>
        </w:rPr>
        <w:t>На листе картона схематичное изображение машины: части машины разные геометрические фигуры (круг, квадрат, треугольник, прямоугольник)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астольная игра «Чья мама, чей малыш».</w:t>
      </w:r>
      <w:r>
        <w:rPr>
          <w:bCs/>
          <w:sz w:val="28"/>
          <w:szCs w:val="28"/>
        </w:rPr>
        <w:t xml:space="preserve">Набор кукольной </w:t>
      </w:r>
      <w:proofErr w:type="spellStart"/>
      <w:r>
        <w:rPr>
          <w:bCs/>
          <w:sz w:val="28"/>
          <w:szCs w:val="28"/>
        </w:rPr>
        <w:t>посудки</w:t>
      </w:r>
      <w:proofErr w:type="spellEnd"/>
      <w:r>
        <w:rPr>
          <w:bCs/>
          <w:sz w:val="28"/>
          <w:szCs w:val="28"/>
        </w:rPr>
        <w:t xml:space="preserve"> блюдца и чашка разных цветов. Изображение трех ежиков, разных по величине. Три яблока большого размера, три поменьше, три маленьких, красного, желтого и зеленого цветов (вырезаны из картона)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лоские геометрические фигуры (круги, квадраты, прямоугольник, треугольники).Шарик, кубик, воротца.</w:t>
      </w:r>
    </w:p>
    <w:p w:rsidR="007172C9" w:rsidRDefault="007172C9" w:rsidP="007172C9">
      <w:pPr>
        <w:pStyle w:val="Default"/>
        <w:rPr>
          <w:b/>
          <w:bCs/>
          <w:sz w:val="28"/>
          <w:szCs w:val="28"/>
        </w:rPr>
      </w:pPr>
    </w:p>
    <w:p w:rsidR="007172C9" w:rsidRDefault="007172C9" w:rsidP="007172C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</w:p>
    <w:p w:rsidR="007172C9" w:rsidRDefault="007172C9" w:rsidP="007172C9">
      <w:pPr>
        <w:pStyle w:val="Default"/>
        <w:rPr>
          <w:bCs/>
          <w:sz w:val="28"/>
          <w:szCs w:val="28"/>
        </w:rPr>
      </w:pPr>
    </w:p>
    <w:p w:rsidR="007172C9" w:rsidRDefault="007172C9" w:rsidP="007172C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«Сенсорное воспитание в детском саду»,  М.М.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Поддьякова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72C9" w:rsidRDefault="007172C9" w:rsidP="007172C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«Занятия по сенсорному воспитанию», Э.Г. Пилюгина.</w:t>
      </w:r>
    </w:p>
    <w:p w:rsidR="007172C9" w:rsidRDefault="007172C9" w:rsidP="007172C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«Дидактические игры и упражнения по сенсорному воспитанию», Л.А.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Венгер</w:t>
      </w:r>
      <w:proofErr w:type="spellEnd"/>
    </w:p>
    <w:p w:rsidR="007172C9" w:rsidRDefault="007172C9" w:rsidP="007172C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maam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7172C9" w:rsidRDefault="007172C9" w:rsidP="007172C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detsad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kitty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7172C9" w:rsidRDefault="007172C9" w:rsidP="007172C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Приложение «Игры по сенсорному развитию»</w:t>
      </w:r>
    </w:p>
    <w:p w:rsidR="007172C9" w:rsidRDefault="007172C9" w:rsidP="007172C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72C9" w:rsidRDefault="007172C9" w:rsidP="007172C9">
      <w:pPr>
        <w:tabs>
          <w:tab w:val="left" w:pos="284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72C9" w:rsidRDefault="007172C9" w:rsidP="007172C9">
      <w:pPr>
        <w:pStyle w:val="Default"/>
        <w:rPr>
          <w:b/>
          <w:bCs/>
          <w:sz w:val="28"/>
          <w:szCs w:val="28"/>
        </w:rPr>
      </w:pPr>
    </w:p>
    <w:p w:rsidR="007172C9" w:rsidRDefault="007172C9" w:rsidP="007172C9">
      <w:pPr>
        <w:pStyle w:val="Default"/>
        <w:rPr>
          <w:bCs/>
          <w:sz w:val="28"/>
          <w:szCs w:val="28"/>
        </w:rPr>
      </w:pPr>
    </w:p>
    <w:p w:rsidR="005A3D4E" w:rsidRDefault="005A3D4E"/>
    <w:sectPr w:rsidR="005A3D4E" w:rsidSect="007172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AFB"/>
    <w:multiLevelType w:val="hybridMultilevel"/>
    <w:tmpl w:val="5942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35FD4"/>
    <w:multiLevelType w:val="multilevel"/>
    <w:tmpl w:val="CD805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22665251"/>
    <w:multiLevelType w:val="hybridMultilevel"/>
    <w:tmpl w:val="CDACB5C2"/>
    <w:lvl w:ilvl="0" w:tplc="3D08BB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592E32"/>
    <w:multiLevelType w:val="multilevel"/>
    <w:tmpl w:val="FAECB3E2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2"/>
      <w:numFmt w:val="decimal"/>
      <w:lvlText w:val="%2."/>
      <w:lvlJc w:val="left"/>
      <w:pPr>
        <w:ind w:left="1455" w:hanging="375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172C9"/>
    <w:rsid w:val="00070528"/>
    <w:rsid w:val="00280380"/>
    <w:rsid w:val="00391EA0"/>
    <w:rsid w:val="00400C0A"/>
    <w:rsid w:val="005A3D4E"/>
    <w:rsid w:val="0071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C9"/>
    <w:pPr>
      <w:spacing w:after="200" w:line="276" w:lineRule="auto"/>
    </w:pPr>
    <w:rPr>
      <w:rFonts w:eastAsiaTheme="minorHAnsi"/>
      <w:lang w:eastAsia="en-US"/>
    </w:rPr>
  </w:style>
  <w:style w:type="paragraph" w:styleId="1">
    <w:name w:val="heading 1"/>
    <w:basedOn w:val="a"/>
    <w:link w:val="10"/>
    <w:uiPriority w:val="9"/>
    <w:qFormat/>
    <w:rsid w:val="00070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705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528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0705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uiPriority w:val="22"/>
    <w:qFormat/>
    <w:rsid w:val="00070528"/>
    <w:rPr>
      <w:b/>
      <w:bCs/>
    </w:rPr>
  </w:style>
  <w:style w:type="character" w:styleId="a4">
    <w:name w:val="Emphasis"/>
    <w:basedOn w:val="a0"/>
    <w:uiPriority w:val="20"/>
    <w:qFormat/>
    <w:rsid w:val="00070528"/>
    <w:rPr>
      <w:i/>
      <w:iCs/>
    </w:rPr>
  </w:style>
  <w:style w:type="paragraph" w:styleId="a5">
    <w:name w:val="No Spacing"/>
    <w:link w:val="a6"/>
    <w:uiPriority w:val="1"/>
    <w:qFormat/>
    <w:rsid w:val="00070528"/>
    <w:pPr>
      <w:spacing w:after="0" w:line="240" w:lineRule="auto"/>
    </w:pPr>
  </w:style>
  <w:style w:type="paragraph" w:styleId="a7">
    <w:name w:val="Body Text"/>
    <w:basedOn w:val="a"/>
    <w:link w:val="11"/>
    <w:unhideWhenUsed/>
    <w:rsid w:val="007172C9"/>
    <w:pPr>
      <w:shd w:val="clear" w:color="auto" w:fill="FFFFFF"/>
      <w:spacing w:after="120" w:line="211" w:lineRule="exact"/>
      <w:jc w:val="right"/>
    </w:pPr>
  </w:style>
  <w:style w:type="character" w:customStyle="1" w:styleId="a8">
    <w:name w:val="Основной текст Знак"/>
    <w:basedOn w:val="a0"/>
    <w:link w:val="a7"/>
    <w:uiPriority w:val="99"/>
    <w:semiHidden/>
    <w:rsid w:val="007172C9"/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7172C9"/>
  </w:style>
  <w:style w:type="paragraph" w:styleId="a9">
    <w:name w:val="List Paragraph"/>
    <w:basedOn w:val="a"/>
    <w:uiPriority w:val="99"/>
    <w:qFormat/>
    <w:rsid w:val="007172C9"/>
    <w:pPr>
      <w:ind w:left="720"/>
      <w:contextualSpacing/>
    </w:pPr>
  </w:style>
  <w:style w:type="paragraph" w:customStyle="1" w:styleId="Default">
    <w:name w:val="Default"/>
    <w:rsid w:val="007172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8c97">
    <w:name w:val="c8 c97"/>
    <w:rsid w:val="007172C9"/>
  </w:style>
  <w:style w:type="character" w:customStyle="1" w:styleId="11">
    <w:name w:val="Основной текст Знак1"/>
    <w:basedOn w:val="a0"/>
    <w:link w:val="a7"/>
    <w:locked/>
    <w:rsid w:val="007172C9"/>
    <w:rPr>
      <w:rFonts w:eastAsiaTheme="minorHAnsi"/>
      <w:shd w:val="clear" w:color="auto" w:fill="FFFFFF"/>
      <w:lang w:eastAsia="en-US"/>
    </w:rPr>
  </w:style>
  <w:style w:type="table" w:styleId="aa">
    <w:name w:val="Table Grid"/>
    <w:basedOn w:val="a1"/>
    <w:uiPriority w:val="59"/>
    <w:rsid w:val="007172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7172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otysyhc.ru/kak-vyuchit-tsveta-s-rebenk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tysyhc.ru/kak-vyuchit-tsveta-s-rebenkom/" TargetMode="External"/><Relationship Id="rId5" Type="http://schemas.openxmlformats.org/officeDocument/2006/relationships/hyperlink" Target="http://stotysyhc.ru/kak-vyuchit-tsveta-s-rebenk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3470</Words>
  <Characters>19784</Characters>
  <Application>Microsoft Office Word</Application>
  <DocSecurity>0</DocSecurity>
  <Lines>164</Lines>
  <Paragraphs>46</Paragraphs>
  <ScaleCrop>false</ScaleCrop>
  <Company/>
  <LinksUpToDate>false</LinksUpToDate>
  <CharactersWithSpaces>23208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</dc:creator>
  <cp:lastModifiedBy>Вязникова</cp:lastModifiedBy>
  <cp:revision>1</cp:revision>
  <dcterms:created xsi:type="dcterms:W3CDTF">2019-04-12T16:16:00Z</dcterms:created>
  <dcterms:modified xsi:type="dcterms:W3CDTF">2019-04-12T16:27:00Z</dcterms:modified>
</cp:coreProperties>
</file>